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DE3BB" w14:textId="77777777" w:rsidR="003E21E2" w:rsidRPr="00703C04" w:rsidRDefault="003E21E2" w:rsidP="00A715D2">
      <w:pPr>
        <w:spacing w:before="120"/>
        <w:jc w:val="center"/>
        <w:rPr>
          <w:rFonts w:asciiTheme="minorHAnsi" w:hAnsiTheme="minorHAnsi" w:cstheme="minorHAnsi"/>
          <w:b/>
          <w:sz w:val="22"/>
        </w:rPr>
      </w:pPr>
      <w:r w:rsidRPr="00703C04">
        <w:rPr>
          <w:rFonts w:asciiTheme="minorHAnsi" w:hAnsiTheme="minorHAnsi" w:cstheme="minorHAnsi"/>
          <w:b/>
          <w:sz w:val="22"/>
        </w:rPr>
        <w:t>INFORMACJA DO MONITORINGU SPORZĄDZANEGO NA DZIEŃ:</w:t>
      </w:r>
    </w:p>
    <w:p w14:paraId="11C6350F" w14:textId="77777777" w:rsidR="00CD092B" w:rsidRPr="00703C04" w:rsidRDefault="00CD092B" w:rsidP="00893B8F">
      <w:pPr>
        <w:rPr>
          <w:rFonts w:asciiTheme="minorHAnsi" w:hAnsiTheme="minorHAnsi" w:cstheme="minorHAnsi"/>
          <w:b/>
          <w:sz w:val="4"/>
        </w:rPr>
      </w:pP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703C04" w14:paraId="7C92B988" w14:textId="77777777" w:rsidTr="00893B8F">
        <w:tc>
          <w:tcPr>
            <w:tcW w:w="2835" w:type="dxa"/>
          </w:tcPr>
          <w:p w14:paraId="42BE21F1" w14:textId="77777777" w:rsidR="00232F0D" w:rsidRDefault="00DD0275" w:rsidP="00232F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703C04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  <w:p w14:paraId="3BC536B1" w14:textId="57A72833" w:rsidR="00232F0D" w:rsidRDefault="00232F0D" w:rsidP="00232F0D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7BEE35CB" w14:textId="17D0063C" w:rsidR="00893B8F" w:rsidRPr="00703C04" w:rsidRDefault="00232F0D" w:rsidP="00232F0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23E4A24D" w14:textId="77777777" w:rsidR="00CD092B" w:rsidRPr="00703C04" w:rsidRDefault="00CD092B" w:rsidP="003E21E2">
      <w:pPr>
        <w:jc w:val="center"/>
        <w:rPr>
          <w:rFonts w:asciiTheme="minorHAnsi" w:hAnsiTheme="minorHAnsi" w:cstheme="minorHAnsi"/>
          <w:b/>
          <w:sz w:val="22"/>
        </w:rPr>
      </w:pPr>
    </w:p>
    <w:p w14:paraId="15331C3F" w14:textId="77777777" w:rsidR="00CD092B" w:rsidRPr="00703C04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64CF602C" w14:textId="77777777" w:rsidR="00893B8F" w:rsidRPr="00703C04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355B95D3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02A9562C" w14:textId="77777777" w:rsidR="003E21E2" w:rsidRPr="00703C04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158F9035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703C04" w14:paraId="5C3F44A8" w14:textId="77777777" w:rsidTr="00685FFC">
        <w:tc>
          <w:tcPr>
            <w:tcW w:w="963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F9BEF7C" w14:textId="77777777" w:rsidR="00685FFC" w:rsidRPr="00703C04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703C04" w14:paraId="7EAE2D0E" w14:textId="77777777" w:rsidTr="00CD092B">
        <w:trPr>
          <w:trHeight w:val="399"/>
        </w:trPr>
        <w:tc>
          <w:tcPr>
            <w:tcW w:w="9634" w:type="dxa"/>
            <w:tcBorders>
              <w:left w:val="nil"/>
              <w:bottom w:val="nil"/>
              <w:right w:val="nil"/>
            </w:tcBorders>
          </w:tcPr>
          <w:p w14:paraId="0239CE5B" w14:textId="77777777" w:rsidR="003E21E2" w:rsidRPr="00703C04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703C04" w14:paraId="4E9AA5AD" w14:textId="77777777" w:rsidTr="00703C04">
        <w:trPr>
          <w:trHeight w:val="251"/>
        </w:trPr>
        <w:tc>
          <w:tcPr>
            <w:tcW w:w="9634" w:type="dxa"/>
            <w:shd w:val="clear" w:color="auto" w:fill="C2D69B" w:themeFill="accent3" w:themeFillTint="99"/>
          </w:tcPr>
          <w:p w14:paraId="7B037489" w14:textId="77777777" w:rsidR="003E21E2" w:rsidRPr="00703C04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</w:tbl>
    <w:p w14:paraId="1DD2CC12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703C04" w14:paraId="1A28E9C1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EB896F" w14:textId="77777777" w:rsidR="003E21E2" w:rsidRPr="00703C04" w:rsidRDefault="003E21E2" w:rsidP="00932F3D">
            <w:pPr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ZUS/KRUS/</w:t>
            </w:r>
            <w:r w:rsidRPr="00703C04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703C04">
              <w:rPr>
                <w:rFonts w:asciiTheme="minorHAnsi" w:hAnsiTheme="minorHAnsi" w:cstheme="minorHAnsi"/>
                <w:sz w:val="18"/>
              </w:rPr>
              <w:t>/</w:t>
            </w:r>
            <w:r w:rsidRPr="00703C04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9043852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F18931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0970F320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9C597F" w14:textId="77777777" w:rsidR="003E21E2" w:rsidRPr="00703C04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F222272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B9049EE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703C04" w14:paraId="2E81DC57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D2BC6ED" w14:textId="77777777" w:rsidR="003E21E2" w:rsidRPr="00703C04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działalność</w:t>
            </w:r>
            <w:r w:rsidRPr="00703C04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703C04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703C04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37B43B2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0D616" w14:textId="77777777" w:rsidR="003E21E2" w:rsidRPr="00703C04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2155E1B2" w14:textId="77777777" w:rsidTr="00703C04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EEC0FC" w14:textId="77777777" w:rsidR="00932F3D" w:rsidRPr="00703C04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6E530C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74C27C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703C04" w14:paraId="41BCE178" w14:textId="77777777" w:rsidTr="00703C04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C02A8D" w14:textId="77777777" w:rsidR="00932F3D" w:rsidRPr="00703C04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703C04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52D489A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470CA4" w14:textId="77777777" w:rsidR="00932F3D" w:rsidRPr="00703C04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7B0CD993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6229608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E277C9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1A53C7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B814A4" w:rsidRPr="00703C04" w14:paraId="4A466C0C" w14:textId="77777777" w:rsidTr="00703C04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509C816" w14:textId="416C3AEA" w:rsidR="00B814A4" w:rsidRPr="00703C04" w:rsidRDefault="00A340FC" w:rsidP="00B814A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występuje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4DF6D2" w14:textId="7B362916" w:rsidR="00B814A4" w:rsidRPr="00703C04" w:rsidRDefault="00B814A4" w:rsidP="00B814A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28F76" w14:textId="67D330D1" w:rsidR="00B814A4" w:rsidRPr="00703C04" w:rsidRDefault="00B814A4" w:rsidP="00B814A4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703C04" w14:paraId="1F255338" w14:textId="77777777" w:rsidTr="00703C04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03C5E7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26CBFF2B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B08DCB3" w14:textId="77777777" w:rsidR="002372A5" w:rsidRPr="00703C04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1E07B531" w14:textId="77777777" w:rsidR="002372A5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FAF7E7A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A93BF9F" w14:textId="77777777" w:rsidR="002E7DBC" w:rsidRDefault="002E7DBC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12B2487" w14:textId="77777777" w:rsidR="00C47445" w:rsidRPr="00703C04" w:rsidRDefault="00C4744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5F64EB4" w14:textId="77777777" w:rsidR="003E21E2" w:rsidRPr="00703C04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703C04" w14:paraId="0B8A9ABB" w14:textId="77777777" w:rsidTr="00703C04">
        <w:tc>
          <w:tcPr>
            <w:tcW w:w="9634" w:type="dxa"/>
            <w:shd w:val="clear" w:color="auto" w:fill="C2D69B" w:themeFill="accent3" w:themeFillTint="99"/>
          </w:tcPr>
          <w:p w14:paraId="0536348C" w14:textId="77777777" w:rsidR="00145BB1" w:rsidRPr="00703C04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p w14:paraId="5F5EB06E" w14:textId="77777777" w:rsidR="00145BB1" w:rsidRPr="00703C04" w:rsidRDefault="00145BB1" w:rsidP="00145BB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Look w:val="04A0" w:firstRow="1" w:lastRow="0" w:firstColumn="1" w:lastColumn="0" w:noHBand="0" w:noVBand="1"/>
      </w:tblPr>
      <w:tblGrid>
        <w:gridCol w:w="2729"/>
        <w:gridCol w:w="1470"/>
        <w:gridCol w:w="1132"/>
        <w:gridCol w:w="918"/>
        <w:gridCol w:w="1217"/>
        <w:gridCol w:w="1176"/>
        <w:gridCol w:w="992"/>
      </w:tblGrid>
      <w:tr w:rsidR="00145BB1" w:rsidRPr="00703C04" w14:paraId="494DDC25" w14:textId="77777777" w:rsidTr="00703C04">
        <w:trPr>
          <w:trHeight w:val="430"/>
        </w:trPr>
        <w:tc>
          <w:tcPr>
            <w:tcW w:w="4199" w:type="dxa"/>
            <w:gridSpan w:val="2"/>
            <w:vAlign w:val="center"/>
          </w:tcPr>
          <w:p w14:paraId="4EA34427" w14:textId="77777777" w:rsidR="00145BB1" w:rsidRPr="00703C04" w:rsidRDefault="00145BB1" w:rsidP="00707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50" w:type="dxa"/>
            <w:gridSpan w:val="2"/>
            <w:vAlign w:val="center"/>
          </w:tcPr>
          <w:p w14:paraId="687A5DFD" w14:textId="77777777" w:rsidR="00145BB1" w:rsidRPr="00703C04" w:rsidRDefault="00145BB1" w:rsidP="00707CC4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39749A3D" w14:textId="77777777" w:rsidR="00145BB1" w:rsidRPr="00703C04" w:rsidRDefault="00145BB1" w:rsidP="00707CC4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2E7DBC" w:rsidRPr="00703C04" w14:paraId="24E7E2CD" w14:textId="77777777" w:rsidTr="002E7DBC">
        <w:trPr>
          <w:trHeight w:val="430"/>
        </w:trPr>
        <w:tc>
          <w:tcPr>
            <w:tcW w:w="4199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B0343F1" w14:textId="77777777" w:rsidR="002E7DBC" w:rsidRPr="00E56067" w:rsidRDefault="002E7DBC" w:rsidP="002E7DBC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435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57525FD9" w14:textId="77777777" w:rsidR="002E7DBC" w:rsidRDefault="002E7DBC" w:rsidP="002E7DBC">
            <w:pPr>
              <w:spacing w:before="60"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 xml:space="preserve">BEZ ZMIAN     </w:t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0E33E5DF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78064DE9" w14:textId="77777777" w:rsidR="002E7DBC" w:rsidRPr="00703C04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2E7DBC" w:rsidRPr="00703C04" w14:paraId="372DBCA8" w14:textId="77777777" w:rsidTr="002E7DBC">
        <w:trPr>
          <w:trHeight w:val="430"/>
        </w:trPr>
        <w:tc>
          <w:tcPr>
            <w:tcW w:w="9634" w:type="dxa"/>
            <w:gridSpan w:val="7"/>
            <w:tcBorders>
              <w:left w:val="nil"/>
              <w:bottom w:val="single" w:sz="4" w:space="0" w:color="C2D69B" w:themeColor="accent3" w:themeTint="99"/>
              <w:right w:val="nil"/>
            </w:tcBorders>
            <w:vAlign w:val="center"/>
          </w:tcPr>
          <w:p w14:paraId="6EF48F63" w14:textId="77777777" w:rsidR="002E7DBC" w:rsidRDefault="002E7DBC" w:rsidP="002E7DBC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Poniższa tabela 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wypełniana w przypadku zmian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dot. podmiotów powiązanych</w:t>
            </w:r>
            <w:r w:rsidRPr="004506A1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  <w:tr w:rsidR="002E7DBC" w:rsidRPr="00703C04" w14:paraId="1B59056A" w14:textId="77777777" w:rsidTr="002E7DBC">
        <w:tc>
          <w:tcPr>
            <w:tcW w:w="2729" w:type="dxa"/>
            <w:shd w:val="clear" w:color="auto" w:fill="C2D69B" w:themeFill="accent3" w:themeFillTint="99"/>
            <w:vAlign w:val="center"/>
          </w:tcPr>
          <w:p w14:paraId="70AB3DE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470" w:type="dxa"/>
            <w:shd w:val="clear" w:color="auto" w:fill="C2D69B" w:themeFill="accent3" w:themeFillTint="99"/>
            <w:vAlign w:val="center"/>
          </w:tcPr>
          <w:p w14:paraId="74722AE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132" w:type="dxa"/>
            <w:shd w:val="clear" w:color="auto" w:fill="C2D69B" w:themeFill="accent3" w:themeFillTint="99"/>
            <w:vAlign w:val="center"/>
          </w:tcPr>
          <w:p w14:paraId="5AE46FB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089F190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5A8ED41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346B4DF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139A23B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703C0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2E7DBC" w:rsidRPr="00703C04" w14:paraId="285BD06E" w14:textId="77777777" w:rsidTr="00703C04">
        <w:tc>
          <w:tcPr>
            <w:tcW w:w="2729" w:type="dxa"/>
            <w:vAlign w:val="center"/>
          </w:tcPr>
          <w:p w14:paraId="4131767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9BA87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B9A141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101F87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13A6EBE4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5B455C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24CA0B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0BE875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4B6FFC07" w14:textId="77777777" w:rsidTr="00703C04">
        <w:tc>
          <w:tcPr>
            <w:tcW w:w="2729" w:type="dxa"/>
            <w:vAlign w:val="center"/>
          </w:tcPr>
          <w:p w14:paraId="6557D70A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E1801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66FD138E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15E416D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A4BF670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F3A0E7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149B4A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A4918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214800F3" w14:textId="77777777" w:rsidTr="00703C04">
        <w:tc>
          <w:tcPr>
            <w:tcW w:w="2729" w:type="dxa"/>
            <w:vAlign w:val="center"/>
          </w:tcPr>
          <w:p w14:paraId="2224686B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C69C79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036DB25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22605C8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5CB3AA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0950F2D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173FF46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14F6A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E7DBC" w:rsidRPr="00703C04" w14:paraId="3B24BFD8" w14:textId="77777777" w:rsidTr="00703C04">
        <w:tc>
          <w:tcPr>
            <w:tcW w:w="2729" w:type="dxa"/>
            <w:vAlign w:val="center"/>
          </w:tcPr>
          <w:p w14:paraId="6259234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ABFD38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311E0252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14:paraId="674BC75F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12C8191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037393C3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03F84B87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6776298C" w14:textId="77777777" w:rsidR="002E7DBC" w:rsidRPr="00703C04" w:rsidRDefault="002E7DBC" w:rsidP="002E7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E08F19" w14:textId="77777777" w:rsidR="00145BB1" w:rsidRPr="00703C04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spacing w:val="-4"/>
          <w:sz w:val="16"/>
          <w:szCs w:val="14"/>
        </w:rPr>
      </w:pPr>
      <w:r w:rsidRPr="00703C04">
        <w:rPr>
          <w:rFonts w:asciiTheme="minorHAnsi" w:hAnsiTheme="minorHAnsi" w:cstheme="minorHAnsi"/>
          <w:spacing w:val="-4"/>
          <w:sz w:val="16"/>
          <w:szCs w:val="14"/>
        </w:rPr>
        <w:t xml:space="preserve">*) 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703C04">
        <w:rPr>
          <w:rFonts w:asciiTheme="minorHAnsi" w:hAnsiTheme="minorHAnsi" w:cstheme="minorHAnsi"/>
          <w:spacing w:val="-4"/>
          <w:sz w:val="16"/>
          <w:szCs w:val="14"/>
        </w:rPr>
        <w:t>p</w:t>
      </w:r>
      <w:r w:rsidRPr="00703C04">
        <w:rPr>
          <w:rFonts w:asciiTheme="minorHAnsi" w:hAnsiTheme="minorHAnsi" w:cstheme="minorHAnsi"/>
          <w:iCs/>
          <w:spacing w:val="-4"/>
          <w:sz w:val="16"/>
          <w:szCs w:val="14"/>
        </w:rPr>
        <w:t>oręczenia (G)</w:t>
      </w:r>
    </w:p>
    <w:p w14:paraId="40DE6C74" w14:textId="2C04BDA2" w:rsidR="00145BB1" w:rsidRDefault="00145BB1">
      <w:pPr>
        <w:rPr>
          <w:rFonts w:asciiTheme="minorHAnsi" w:hAnsiTheme="minorHAnsi" w:cstheme="minorHAnsi"/>
        </w:rPr>
      </w:pPr>
    </w:p>
    <w:p w14:paraId="4CEBC56B" w14:textId="0C018459" w:rsidR="00B814A4" w:rsidRDefault="00B814A4">
      <w:pPr>
        <w:rPr>
          <w:rFonts w:asciiTheme="minorHAnsi" w:hAnsiTheme="minorHAnsi" w:cstheme="minorHAnsi"/>
        </w:rPr>
      </w:pPr>
    </w:p>
    <w:p w14:paraId="313F0214" w14:textId="593F9880" w:rsidR="00B814A4" w:rsidRDefault="00B814A4">
      <w:pPr>
        <w:rPr>
          <w:rFonts w:asciiTheme="minorHAnsi" w:hAnsiTheme="minorHAnsi" w:cstheme="minorHAnsi"/>
        </w:rPr>
      </w:pPr>
    </w:p>
    <w:p w14:paraId="77CA3B2A" w14:textId="244CC434" w:rsidR="00B814A4" w:rsidRDefault="00B814A4">
      <w:pPr>
        <w:rPr>
          <w:rFonts w:asciiTheme="minorHAnsi" w:hAnsiTheme="minorHAnsi" w:cstheme="minorHAnsi"/>
        </w:rPr>
      </w:pPr>
    </w:p>
    <w:p w14:paraId="300FC1CE" w14:textId="678AB72D" w:rsidR="00B814A4" w:rsidRDefault="00B814A4">
      <w:pPr>
        <w:rPr>
          <w:rFonts w:asciiTheme="minorHAnsi" w:hAnsiTheme="minorHAnsi" w:cstheme="minorHAnsi"/>
        </w:rPr>
      </w:pPr>
    </w:p>
    <w:p w14:paraId="4FA23428" w14:textId="77777777" w:rsidR="00B814A4" w:rsidRPr="00703C04" w:rsidRDefault="00B814A4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703C04" w14:paraId="276BEB18" w14:textId="77777777" w:rsidTr="00C47445">
        <w:trPr>
          <w:trHeight w:val="276"/>
        </w:trPr>
        <w:tc>
          <w:tcPr>
            <w:tcW w:w="9634" w:type="dxa"/>
            <w:gridSpan w:val="4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FF364B9" w14:textId="77777777" w:rsidR="00CD092B" w:rsidRPr="00703C04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STRUKTURA SPRZEDAŻY / ZAOPATRZENIA</w:t>
            </w:r>
          </w:p>
        </w:tc>
      </w:tr>
      <w:tr w:rsidR="00EE5E8D" w:rsidRPr="00703C04" w14:paraId="26D2114B" w14:textId="77777777" w:rsidTr="00C47445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226C20B" w14:textId="77777777" w:rsidR="00EE5E8D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3EF2764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8C709DD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703C04" w14:paraId="6CF3275C" w14:textId="77777777" w:rsidTr="00C47445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EE31F3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43FF30F6" w14:textId="77777777" w:rsidR="00145BB1" w:rsidRPr="00703C04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3006269C" w14:textId="77777777" w:rsidR="00145BB1" w:rsidRDefault="00145BB1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7703EEF5" w14:textId="77777777" w:rsidR="00C47445" w:rsidRPr="00703C04" w:rsidRDefault="00C47445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703C04" w14:paraId="0FBDA548" w14:textId="77777777" w:rsidTr="00C47445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39E617" w14:textId="77777777" w:rsidR="00EE5E8D" w:rsidRPr="00703C04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%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703C0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3CC8F7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F65F95" w14:textId="77777777" w:rsidR="00EE5E8D" w:rsidRPr="00703C04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703C04" w14:paraId="1D65338D" w14:textId="77777777" w:rsidTr="00C47445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97A7FF0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703C04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6B8B10A6" w14:textId="77777777" w:rsidR="00EE5E8D" w:rsidRPr="00703C04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510A90E3" w14:textId="77777777" w:rsidR="00C47445" w:rsidRPr="00703C04" w:rsidRDefault="00C47445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703C04" w14:paraId="56E87276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trHeight w:val="275"/>
        </w:trPr>
        <w:tc>
          <w:tcPr>
            <w:tcW w:w="9634" w:type="dxa"/>
            <w:gridSpan w:val="4"/>
            <w:shd w:val="clear" w:color="auto" w:fill="C2D69B" w:themeFill="accent3" w:themeFillTint="99"/>
            <w:vAlign w:val="center"/>
          </w:tcPr>
          <w:p w14:paraId="4E776EF4" w14:textId="77777777" w:rsidR="00C74E20" w:rsidRPr="00703C04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703C04" w14:paraId="1E8678AD" w14:textId="77777777" w:rsidTr="00C47445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c>
          <w:tcPr>
            <w:tcW w:w="6232" w:type="dxa"/>
            <w:gridSpan w:val="2"/>
          </w:tcPr>
          <w:p w14:paraId="2E7C0152" w14:textId="77777777" w:rsidR="00C74E20" w:rsidRPr="00703C04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703C04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vAlign w:val="center"/>
          </w:tcPr>
          <w:p w14:paraId="664B6235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50366AA" w14:textId="77777777" w:rsidR="00C74E20" w:rsidRPr="00703C04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27D05480" w14:textId="77777777" w:rsidR="00C74E20" w:rsidRPr="00703C04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703C04" w14:paraId="6E3E93EE" w14:textId="77777777" w:rsidTr="00703C04">
        <w:tc>
          <w:tcPr>
            <w:tcW w:w="9634" w:type="dxa"/>
            <w:gridSpan w:val="5"/>
            <w:tcBorders>
              <w:bottom w:val="single" w:sz="4" w:space="0" w:color="C2D69B" w:themeColor="accent3" w:themeTint="99"/>
            </w:tcBorders>
            <w:shd w:val="clear" w:color="auto" w:fill="C2D69B" w:themeFill="accent3" w:themeFillTint="99"/>
          </w:tcPr>
          <w:p w14:paraId="7E466932" w14:textId="77777777" w:rsidR="002F7B7C" w:rsidRPr="00703C04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703C04" w:rsidRPr="00703C04" w14:paraId="201AE226" w14:textId="77777777" w:rsidTr="00703C04">
        <w:tc>
          <w:tcPr>
            <w:tcW w:w="9634" w:type="dxa"/>
            <w:gridSpan w:val="5"/>
            <w:tcBorders>
              <w:left w:val="nil"/>
              <w:bottom w:val="single" w:sz="4" w:space="0" w:color="C2D69B" w:themeColor="accent3" w:themeTint="99"/>
              <w:right w:val="nil"/>
            </w:tcBorders>
            <w:shd w:val="clear" w:color="auto" w:fill="FFFFFF" w:themeFill="background1"/>
          </w:tcPr>
          <w:p w14:paraId="71BDF989" w14:textId="77777777" w:rsidR="00703C04" w:rsidRPr="00703C04" w:rsidRDefault="00703C04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F7B7C" w:rsidRPr="00703C04" w14:paraId="64242715" w14:textId="77777777" w:rsidTr="00703C04">
        <w:tc>
          <w:tcPr>
            <w:tcW w:w="1954" w:type="dxa"/>
            <w:vMerge w:val="restart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42629C81" w14:textId="77777777" w:rsidR="002F7B7C" w:rsidRPr="00703C04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C1ACC6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0B1FF5C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703C04" w14:paraId="2ABABC3E" w14:textId="77777777" w:rsidTr="00703C04">
        <w:trPr>
          <w:trHeight w:val="397"/>
        </w:trPr>
        <w:tc>
          <w:tcPr>
            <w:tcW w:w="1954" w:type="dxa"/>
            <w:vMerge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9FC4A63" w14:textId="77777777" w:rsidR="002F7B7C" w:rsidRPr="00703C04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EBE982C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0E0B284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372D4653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tcBorders>
              <w:lef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5EEFA5DB" w14:textId="77777777" w:rsidR="002F7B7C" w:rsidRPr="00703C04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703C04" w14:paraId="55902FDA" w14:textId="77777777" w:rsidTr="00703C04">
        <w:trPr>
          <w:trHeight w:hRule="exact" w:val="397"/>
        </w:trPr>
        <w:tc>
          <w:tcPr>
            <w:tcW w:w="1954" w:type="dxa"/>
            <w:tcBorders>
              <w:top w:val="single" w:sz="4" w:space="0" w:color="C2D69B" w:themeColor="accent3" w:themeTint="99"/>
            </w:tcBorders>
            <w:vAlign w:val="center"/>
          </w:tcPr>
          <w:p w14:paraId="58D46FC3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tcBorders>
              <w:top w:val="single" w:sz="4" w:space="0" w:color="C2D69B" w:themeColor="accent3" w:themeTint="99"/>
            </w:tcBorders>
            <w:vAlign w:val="center"/>
          </w:tcPr>
          <w:p w14:paraId="68D0727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single" w:sz="4" w:space="0" w:color="C2D69B" w:themeColor="accent3" w:themeTint="99"/>
            </w:tcBorders>
            <w:vAlign w:val="center"/>
          </w:tcPr>
          <w:p w14:paraId="1FC51FC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C2D69B" w:themeColor="accent3" w:themeTint="99"/>
            </w:tcBorders>
            <w:vAlign w:val="center"/>
          </w:tcPr>
          <w:p w14:paraId="686093C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5C12BAAC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09840726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17889018" w14:textId="77777777" w:rsidR="002F7B7C" w:rsidRPr="00703C04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703C04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703C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vAlign w:val="center"/>
          </w:tcPr>
          <w:p w14:paraId="6D0CB0A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1AE1B88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6071065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6B0DBFC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3947E4CD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2912F108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vAlign w:val="center"/>
          </w:tcPr>
          <w:p w14:paraId="56B58A89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0D908051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7B974F0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76BFDB2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4E3B1611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162160C5" w14:textId="77777777" w:rsidR="002F7B7C" w:rsidRPr="00703C04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vAlign w:val="center"/>
          </w:tcPr>
          <w:p w14:paraId="198A264F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vAlign w:val="center"/>
          </w:tcPr>
          <w:p w14:paraId="63EC55C6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vAlign w:val="center"/>
          </w:tcPr>
          <w:p w14:paraId="7CA38C28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14:paraId="2944C4B5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703C04" w14:paraId="3D2A4B97" w14:textId="77777777" w:rsidTr="00703C04">
        <w:trPr>
          <w:trHeight w:hRule="exact" w:val="397"/>
        </w:trPr>
        <w:tc>
          <w:tcPr>
            <w:tcW w:w="1954" w:type="dxa"/>
            <w:vAlign w:val="center"/>
          </w:tcPr>
          <w:p w14:paraId="4BCA5A80" w14:textId="77777777" w:rsidR="002F7B7C" w:rsidRPr="00703C04" w:rsidRDefault="00CC405B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vAlign w:val="center"/>
          </w:tcPr>
          <w:p w14:paraId="2CFEAF8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vAlign w:val="center"/>
          </w:tcPr>
          <w:p w14:paraId="41A17FE7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vAlign w:val="center"/>
          </w:tcPr>
          <w:p w14:paraId="6BB485ED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vAlign w:val="center"/>
          </w:tcPr>
          <w:p w14:paraId="0782BA1B" w14:textId="77777777" w:rsidR="002F7B7C" w:rsidRPr="00703C04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AA2B906" w14:textId="77777777" w:rsidR="00A715D2" w:rsidRPr="00703C04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i/>
        </w:rPr>
        <w:t>*</w:t>
      </w:r>
      <w:r w:rsidRPr="00703C04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6FA0D47F" w14:textId="77777777" w:rsidR="00CD092B" w:rsidRPr="00703C04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703C04">
        <w:rPr>
          <w:rFonts w:asciiTheme="minorHAnsi" w:hAnsiTheme="minorHAnsi" w:cstheme="minorHAnsi"/>
          <w:sz w:val="16"/>
          <w:szCs w:val="16"/>
        </w:rPr>
        <w:t>**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>wymienić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703C04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703C04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703C04">
        <w:rPr>
          <w:rFonts w:asciiTheme="minorHAnsi" w:hAnsiTheme="minorHAnsi" w:cstheme="minorHAnsi"/>
          <w:sz w:val="16"/>
          <w:szCs w:val="16"/>
        </w:rPr>
        <w:t xml:space="preserve"> </w:t>
      </w:r>
      <w:r w:rsidRPr="00703C04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703C04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703C04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08050A9F" w14:textId="77777777" w:rsidR="006D0A5F" w:rsidRPr="00703C04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491"/>
      </w:tblGrid>
      <w:tr w:rsidR="00C74E20" w:rsidRPr="00703C04" w14:paraId="5B7CF4B2" w14:textId="77777777" w:rsidTr="00703C04">
        <w:trPr>
          <w:trHeight w:val="567"/>
        </w:trPr>
        <w:tc>
          <w:tcPr>
            <w:tcW w:w="9781" w:type="dxa"/>
            <w:gridSpan w:val="2"/>
            <w:shd w:val="clear" w:color="auto" w:fill="C2D69B" w:themeFill="accent3" w:themeFillTint="99"/>
            <w:vAlign w:val="center"/>
          </w:tcPr>
          <w:p w14:paraId="44751A40" w14:textId="77777777" w:rsidR="00C74E20" w:rsidRPr="00703C04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703C04" w14:paraId="4CD0938D" w14:textId="77777777" w:rsidTr="00703C04">
        <w:tc>
          <w:tcPr>
            <w:tcW w:w="3290" w:type="dxa"/>
          </w:tcPr>
          <w:p w14:paraId="63C43CA2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491" w:type="dxa"/>
          </w:tcPr>
          <w:p w14:paraId="7A57093C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80A42B2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3CADA944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D436041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703C04" w14:paraId="5D91FCC1" w14:textId="77777777" w:rsidTr="00703C04">
        <w:tc>
          <w:tcPr>
            <w:tcW w:w="3290" w:type="dxa"/>
          </w:tcPr>
          <w:p w14:paraId="78B95E76" w14:textId="77777777" w:rsidR="00C74E20" w:rsidRPr="00703C04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491" w:type="dxa"/>
          </w:tcPr>
          <w:p w14:paraId="7A69D7B0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98480D6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B4F5BFE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E891FB4" w14:textId="77777777" w:rsidR="00C74E20" w:rsidRPr="00703C04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449A5314" w14:textId="77777777" w:rsidR="00CD092B" w:rsidRPr="00703C04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703C04" w14:paraId="00AC3DD1" w14:textId="77777777" w:rsidTr="00703C04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6F71ED5F" w14:textId="77777777" w:rsidR="00A715D2" w:rsidRPr="00703C04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703C04" w14:paraId="3B6BE525" w14:textId="77777777" w:rsidTr="00703C04">
        <w:tc>
          <w:tcPr>
            <w:tcW w:w="3256" w:type="dxa"/>
          </w:tcPr>
          <w:p w14:paraId="6ACC2868" w14:textId="77777777" w:rsidR="00A715D2" w:rsidRPr="00703C04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703C04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703C04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35370170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A3EFB09" w14:textId="4B5E955C" w:rsidR="00A715D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694CC6F" w14:textId="77777777" w:rsidR="00B814A4" w:rsidRPr="00703C04" w:rsidRDefault="00B814A4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D313779" w14:textId="77777777" w:rsidR="00A715D2" w:rsidRPr="00703C04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42A076E" w14:textId="77777777" w:rsidR="00C47445" w:rsidRPr="00703C04" w:rsidRDefault="00C47445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3542A2A5" w14:textId="77777777" w:rsidR="00A715D2" w:rsidRDefault="00A715D2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4E160D74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3BD0733E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65D82BE4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1E844CA9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7314B439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145695D0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0B73588D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49778071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47B6B380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771B7088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3CC38F03" w14:textId="77777777" w:rsidR="00B814A4" w:rsidRDefault="00B814A4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</w:p>
    <w:p w14:paraId="5866647D" w14:textId="3552348A" w:rsidR="004547C0" w:rsidRPr="00AE53AE" w:rsidRDefault="004547C0" w:rsidP="004547C0">
      <w:pPr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>Poniższa tabela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dot. zobowiązań</w:t>
      </w:r>
      <w:r w:rsidRPr="00AE53AE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wypełniana jest przy przekazywaniu danych finansowych rocznych:</w:t>
      </w:r>
    </w:p>
    <w:p w14:paraId="6B29F35D" w14:textId="77777777" w:rsidR="004547C0" w:rsidRDefault="004547C0" w:rsidP="004547C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547C0" w:rsidRPr="00472718" w14:paraId="58D2C770" w14:textId="77777777" w:rsidTr="00E416CE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36A1C77" w14:textId="77777777" w:rsidR="004547C0" w:rsidRPr="00472718" w:rsidRDefault="004547C0" w:rsidP="00E416C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ZOBOWIĄZANIA W INNYCH BANKACH I INSTYTUCJACH FINANSOWYCH (BILANSOWE I POZABILANSOWE) </w:t>
            </w:r>
            <w:r w:rsidRPr="004727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/tys. PLN/</w:t>
            </w:r>
          </w:p>
        </w:tc>
      </w:tr>
    </w:tbl>
    <w:p w14:paraId="2939F519" w14:textId="77777777" w:rsidR="004547C0" w:rsidRDefault="004547C0" w:rsidP="004547C0">
      <w:pPr>
        <w:rPr>
          <w:rFonts w:asciiTheme="minorHAnsi" w:hAnsiTheme="minorHAnsi" w:cstheme="minorHAnsi"/>
          <w:i/>
          <w:sz w:val="14"/>
          <w:szCs w:val="1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1134"/>
        <w:gridCol w:w="1276"/>
        <w:gridCol w:w="1204"/>
        <w:gridCol w:w="1205"/>
      </w:tblGrid>
      <w:tr w:rsidR="004547C0" w:rsidRPr="00391B61" w14:paraId="4246F9D4" w14:textId="77777777" w:rsidTr="00E416CE">
        <w:trPr>
          <w:trHeight w:val="996"/>
        </w:trPr>
        <w:tc>
          <w:tcPr>
            <w:tcW w:w="155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2F7C78A7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azwa instytucji finansującej</w:t>
            </w:r>
          </w:p>
        </w:tc>
        <w:tc>
          <w:tcPr>
            <w:tcW w:w="1559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52D7DD3" w14:textId="77777777" w:rsidR="004547C0" w:rsidRPr="00FC3CDB" w:rsidRDefault="004547C0" w:rsidP="00E416CE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Rodzaj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zobowiązania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D40FBB7" w14:textId="77777777" w:rsidR="004547C0" w:rsidRPr="004F2EB5" w:rsidRDefault="004547C0" w:rsidP="00E416CE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</w:t>
            </w: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kres kredytowania</w:t>
            </w:r>
          </w:p>
          <w:p w14:paraId="5105832E" w14:textId="77777777" w:rsidR="004547C0" w:rsidRPr="00FC3CDB" w:rsidRDefault="004547C0" w:rsidP="00E416CE">
            <w:pPr>
              <w:spacing w:after="120"/>
              <w:ind w:left="175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F2EB5">
              <w:rPr>
                <w:rFonts w:asciiTheme="minorHAnsi" w:hAnsiTheme="minorHAnsi" w:cstheme="minorHAnsi"/>
                <w:b/>
                <w:sz w:val="16"/>
                <w:szCs w:val="16"/>
              </w:rPr>
              <w:t>od…do…</w:t>
            </w:r>
          </w:p>
        </w:tc>
        <w:tc>
          <w:tcPr>
            <w:tcW w:w="113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B866489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wota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waluta wg umowy</w:t>
            </w:r>
          </w:p>
        </w:tc>
        <w:tc>
          <w:tcPr>
            <w:tcW w:w="1276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DCBBA07" w14:textId="77777777" w:rsidR="004547C0" w:rsidRPr="00FC3CDB" w:rsidRDefault="004547C0" w:rsidP="00E416CE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wota pozostająca</w:t>
            </w:r>
          </w:p>
          <w:p w14:paraId="1BAC8BB7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do spłaty na dzień …</w:t>
            </w:r>
          </w:p>
        </w:tc>
        <w:tc>
          <w:tcPr>
            <w:tcW w:w="1204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578B7E8" w14:textId="77777777" w:rsidR="004547C0" w:rsidRPr="00FC3CDB" w:rsidRDefault="004547C0" w:rsidP="00E416CE">
            <w:pPr>
              <w:spacing w:after="120"/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posób spłaty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i wielkość raty</w:t>
            </w:r>
          </w:p>
        </w:tc>
        <w:tc>
          <w:tcPr>
            <w:tcW w:w="1205" w:type="dxa"/>
            <w:tcBorders>
              <w:top w:val="nil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334239C" w14:textId="77777777" w:rsidR="004547C0" w:rsidRPr="00FC3CDB" w:rsidRDefault="004547C0" w:rsidP="00E416CE">
            <w:pPr>
              <w:spacing w:after="1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Suma rat na najbliższe 12 miesięcy</w:t>
            </w:r>
          </w:p>
        </w:tc>
      </w:tr>
      <w:tr w:rsidR="004547C0" w:rsidRPr="00391B61" w14:paraId="6456B28F" w14:textId="77777777" w:rsidTr="00E416CE">
        <w:trPr>
          <w:trHeight w:val="367"/>
        </w:trPr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EB11E8" w14:textId="77777777" w:rsidR="004547C0" w:rsidRPr="00FC3CDB" w:rsidRDefault="004547C0" w:rsidP="00E416CE">
            <w:pPr>
              <w:ind w:right="34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01ACD98" w14:textId="77777777" w:rsidR="004547C0" w:rsidRPr="00FC3CDB" w:rsidRDefault="004547C0" w:rsidP="00E416CE">
            <w:pPr>
              <w:ind w:left="993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F4E11AB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108919B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  <w:p w14:paraId="20C6C1E6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4095F30" w14:textId="77777777" w:rsidR="004547C0" w:rsidRPr="00FC3CDB" w:rsidRDefault="004547C0" w:rsidP="00E416C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95649D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41D35E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4547C0" w:rsidRPr="00391B61" w14:paraId="30024585" w14:textId="77777777" w:rsidTr="00E416CE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D0D09FD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  <w:p w14:paraId="28451A49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E0E213B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F1DD5E8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6A420B0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186E012" w14:textId="77777777" w:rsidR="004547C0" w:rsidRPr="00FC3CDB" w:rsidRDefault="004547C0" w:rsidP="00E416C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E4EEE1A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51133EF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4547C0" w:rsidRPr="00391B61" w14:paraId="47022EAB" w14:textId="77777777" w:rsidTr="00E416CE">
        <w:tc>
          <w:tcPr>
            <w:tcW w:w="155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231D628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  <w:p w14:paraId="2CF1AA61" w14:textId="77777777" w:rsidR="004547C0" w:rsidRPr="00FC3CDB" w:rsidRDefault="004547C0" w:rsidP="00E416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E2209A7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AD93146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9440998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230EAC7" w14:textId="77777777" w:rsidR="004547C0" w:rsidRPr="00FC3CDB" w:rsidRDefault="004547C0" w:rsidP="00E416CE">
            <w:pPr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1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9ABB6F9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B9750C4" w14:textId="77777777" w:rsidR="004547C0" w:rsidRPr="00FC3CDB" w:rsidRDefault="004547C0" w:rsidP="00E416CE">
            <w:pPr>
              <w:ind w:left="34"/>
              <w:rPr>
                <w:rFonts w:asciiTheme="minorHAnsi" w:hAnsiTheme="minorHAnsi" w:cstheme="minorHAnsi"/>
              </w:rPr>
            </w:pPr>
          </w:p>
        </w:tc>
      </w:tr>
      <w:tr w:rsidR="004547C0" w:rsidRPr="00391B61" w14:paraId="749CCB5F" w14:textId="77777777" w:rsidTr="00E416CE">
        <w:tc>
          <w:tcPr>
            <w:tcW w:w="1555" w:type="dxa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39C52A31" w14:textId="77777777" w:rsidR="004547C0" w:rsidRPr="00FC3CDB" w:rsidRDefault="004547C0" w:rsidP="00E416CE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nil"/>
              <w:bottom w:val="nil"/>
              <w:right w:val="single" w:sz="4" w:space="0" w:color="C2D69B" w:themeColor="accent3" w:themeTint="99"/>
            </w:tcBorders>
          </w:tcPr>
          <w:p w14:paraId="5BF06BFF" w14:textId="77777777" w:rsidR="004547C0" w:rsidRPr="00FC3CDB" w:rsidRDefault="004547C0" w:rsidP="00E416CE">
            <w:pPr>
              <w:spacing w:after="120"/>
              <w:ind w:left="34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316BF971" w14:textId="77777777" w:rsidR="004547C0" w:rsidRPr="00FC3CDB" w:rsidRDefault="004547C0" w:rsidP="00E416CE">
            <w:pPr>
              <w:ind w:left="34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3CDB">
              <w:rPr>
                <w:rFonts w:asciiTheme="minorHAnsi" w:hAnsiTheme="minorHAnsi" w:cstheme="minorHAnsi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164D3BCB" w14:textId="77777777" w:rsidR="004547C0" w:rsidRPr="00FC3CDB" w:rsidRDefault="004547C0" w:rsidP="00E416CE">
            <w:pPr>
              <w:spacing w:after="120"/>
              <w:ind w:left="3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nil"/>
              <w:right w:val="nil"/>
            </w:tcBorders>
          </w:tcPr>
          <w:p w14:paraId="2BFBA91F" w14:textId="77777777" w:rsidR="004547C0" w:rsidRPr="00FC3CDB" w:rsidRDefault="004547C0" w:rsidP="00E416CE">
            <w:pPr>
              <w:spacing w:after="120"/>
              <w:ind w:left="33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C2D69B" w:themeColor="accent3" w:themeTint="99"/>
              <w:left w:val="nil"/>
              <w:bottom w:val="nil"/>
              <w:right w:val="nil"/>
            </w:tcBorders>
          </w:tcPr>
          <w:p w14:paraId="7093E3F3" w14:textId="77777777" w:rsidR="004547C0" w:rsidRPr="00FC3CDB" w:rsidRDefault="004547C0" w:rsidP="00E416CE">
            <w:pPr>
              <w:spacing w:after="120"/>
              <w:ind w:left="34"/>
              <w:rPr>
                <w:rFonts w:asciiTheme="minorHAnsi" w:hAnsiTheme="minorHAnsi" w:cstheme="minorHAnsi"/>
              </w:rPr>
            </w:pPr>
          </w:p>
        </w:tc>
      </w:tr>
    </w:tbl>
    <w:p w14:paraId="3E330382" w14:textId="77777777" w:rsidR="004547C0" w:rsidRDefault="004547C0" w:rsidP="004547C0">
      <w:pPr>
        <w:rPr>
          <w:rFonts w:asciiTheme="minorHAnsi" w:hAnsiTheme="minorHAnsi" w:cstheme="minorHAnsi"/>
          <w:i/>
          <w:sz w:val="14"/>
          <w:szCs w:val="14"/>
        </w:rPr>
      </w:pPr>
    </w:p>
    <w:p w14:paraId="461A5FC7" w14:textId="77777777" w:rsidR="004547C0" w:rsidRPr="004F2EB5" w:rsidRDefault="004547C0" w:rsidP="004547C0">
      <w:pPr>
        <w:pStyle w:val="Tekstpodstawowywcity"/>
        <w:ind w:firstLine="0"/>
        <w:rPr>
          <w:rFonts w:ascii="Calibri" w:hAnsi="Calibri" w:cs="Calibri"/>
          <w:i/>
          <w:sz w:val="18"/>
          <w:szCs w:val="18"/>
        </w:rPr>
      </w:pPr>
      <w:r w:rsidRPr="004F2EB5">
        <w:rPr>
          <w:rFonts w:ascii="Calibri" w:hAnsi="Calibri" w:cs="Calibri"/>
          <w:i/>
          <w:sz w:val="18"/>
          <w:szCs w:val="18"/>
        </w:rPr>
        <w:t xml:space="preserve">*K – kredyt, KRB – kredyt w RB, P – pożyczka, KHM – kredyt/pożyczka hipoteczna, KK – limit w karcie, L </w:t>
      </w:r>
      <w:r>
        <w:rPr>
          <w:rFonts w:ascii="Calibri" w:hAnsi="Calibri" w:cs="Calibri"/>
          <w:i/>
          <w:sz w:val="18"/>
          <w:szCs w:val="18"/>
        </w:rPr>
        <w:t>–</w:t>
      </w:r>
      <w:r w:rsidRPr="004F2EB5">
        <w:rPr>
          <w:rFonts w:ascii="Calibri" w:hAnsi="Calibri" w:cs="Calibri"/>
          <w:i/>
          <w:sz w:val="18"/>
          <w:szCs w:val="18"/>
        </w:rPr>
        <w:t xml:space="preserve"> leasing</w:t>
      </w:r>
      <w:r>
        <w:rPr>
          <w:rFonts w:ascii="Calibri" w:hAnsi="Calibri" w:cs="Calibri"/>
          <w:i/>
          <w:sz w:val="18"/>
          <w:szCs w:val="18"/>
        </w:rPr>
        <w:t xml:space="preserve">, PR – poręczenia, </w:t>
      </w:r>
      <w:r>
        <w:rPr>
          <w:rFonts w:ascii="Calibri" w:hAnsi="Calibri" w:cs="Calibri"/>
          <w:i/>
          <w:sz w:val="18"/>
          <w:szCs w:val="18"/>
        </w:rPr>
        <w:br/>
        <w:t xml:space="preserve">PW – wyemitowane papiery wartościowe, I - inne </w:t>
      </w: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851"/>
        <w:gridCol w:w="567"/>
        <w:gridCol w:w="1559"/>
        <w:gridCol w:w="1530"/>
      </w:tblGrid>
      <w:tr w:rsidR="00BF659F" w:rsidRPr="00703C04" w14:paraId="32EF1D27" w14:textId="77777777" w:rsidTr="00170E3F">
        <w:trPr>
          <w:trHeight w:val="265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7CD92F0E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703C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BF659F" w:rsidRPr="00703C04" w14:paraId="738A59ED" w14:textId="77777777" w:rsidTr="00170E3F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A3E3EC2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60FA46EE" w14:textId="77777777" w:rsidR="00BF659F" w:rsidRPr="00703C04" w:rsidRDefault="00BF659F" w:rsidP="00170E3F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C8009F9" w14:textId="77777777" w:rsidR="00BF659F" w:rsidRPr="00703C04" w:rsidRDefault="00BF659F" w:rsidP="00170E3F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703C04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570B9CC7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3C04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C04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232F0D">
              <w:rPr>
                <w:rFonts w:asciiTheme="minorHAnsi" w:hAnsiTheme="minorHAnsi" w:cstheme="minorHAnsi"/>
                <w:sz w:val="16"/>
              </w:rPr>
            </w:r>
            <w:r w:rsidR="00232F0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BF659F" w:rsidRPr="00703C04" w14:paraId="37EEC8DF" w14:textId="77777777" w:rsidTr="00170E3F">
        <w:trPr>
          <w:trHeight w:val="552"/>
        </w:trPr>
        <w:tc>
          <w:tcPr>
            <w:tcW w:w="9747" w:type="dxa"/>
            <w:gridSpan w:val="5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DA8DEEC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703C04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727CC718" w14:textId="77777777" w:rsidR="00BF659F" w:rsidRPr="00703C04" w:rsidRDefault="00BF659F" w:rsidP="00170E3F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F659F" w:rsidRPr="00703C04" w14:paraId="315BC9CB" w14:textId="77777777" w:rsidTr="00BF659F">
        <w:trPr>
          <w:trHeight w:val="403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E9CF53E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>Przychody z najmu za badany okres (kwartał/rok)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6792A62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  <w:tr w:rsidR="00BF659F" w:rsidRPr="00703C04" w14:paraId="357C9859" w14:textId="77777777" w:rsidTr="00170E3F">
        <w:trPr>
          <w:trHeight w:val="552"/>
        </w:trPr>
        <w:tc>
          <w:tcPr>
            <w:tcW w:w="6091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9594292" w14:textId="77777777" w:rsidR="00BF659F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</w:rPr>
              <w:t xml:space="preserve">Koszty niepokryte przez najemców </w:t>
            </w:r>
            <w:r w:rsidRPr="008D0C3D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(bez amortyzacji i opłat eksploatacyjnych refakturowanych na najemców</w:t>
            </w:r>
          </w:p>
        </w:tc>
        <w:tc>
          <w:tcPr>
            <w:tcW w:w="3656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605B9C00" w14:textId="77777777" w:rsidR="00BF659F" w:rsidRPr="00703C04" w:rsidRDefault="00BF659F" w:rsidP="00170E3F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</w:tc>
      </w:tr>
    </w:tbl>
    <w:p w14:paraId="07ED5AD6" w14:textId="77777777" w:rsidR="00BF659F" w:rsidRPr="00BF659F" w:rsidRDefault="00BF659F" w:rsidP="00BF659F">
      <w:pPr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F659F">
        <w:rPr>
          <w:rFonts w:asciiTheme="minorHAnsi" w:hAnsiTheme="minorHAnsi" w:cstheme="minorHAnsi"/>
          <w:b/>
          <w:sz w:val="18"/>
          <w:szCs w:val="18"/>
        </w:rPr>
        <w:t>Załącznik: sprawozdanie finansowe za analizowany okres</w:t>
      </w:r>
    </w:p>
    <w:p w14:paraId="7B8C3B41" w14:textId="77777777" w:rsidR="002C2989" w:rsidRPr="004B1017" w:rsidRDefault="002C2989" w:rsidP="002C2989">
      <w:pPr>
        <w:spacing w:line="324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4B1017">
        <w:rPr>
          <w:rFonts w:asciiTheme="minorHAnsi" w:hAnsiTheme="minorHAnsi" w:cstheme="minorHAnsi"/>
          <w:b/>
          <w:bCs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(również</w:t>
      </w:r>
      <w:r w:rsidRPr="004B1017">
        <w:rPr>
          <w:rFonts w:asciiTheme="minorHAnsi" w:hAnsiTheme="minorHAnsi" w:cs="Arial"/>
          <w:b/>
          <w:bCs/>
          <w:i/>
          <w:sz w:val="16"/>
          <w:szCs w:val="16"/>
        </w:rPr>
        <w:t xml:space="preserve"> przekazywane drogą elektroniczną)</w:t>
      </w:r>
      <w:r w:rsidRPr="004B1017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są prawdziwe</w:t>
      </w:r>
      <w:r w:rsidRPr="004B1017">
        <w:rPr>
          <w:rFonts w:asciiTheme="minorHAnsi" w:hAnsiTheme="minorHAnsi" w:cs="Arial"/>
          <w:b/>
          <w:bCs/>
          <w:i/>
          <w:sz w:val="16"/>
          <w:szCs w:val="16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BF659F" w:rsidRPr="00703C04" w14:paraId="5824FBB7" w14:textId="77777777" w:rsidTr="00BF659F">
        <w:trPr>
          <w:trHeight w:val="680"/>
        </w:trPr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3D0232E2" w14:textId="77777777" w:rsidR="00BF659F" w:rsidRDefault="00BF659F" w:rsidP="00BF659F">
            <w:pPr>
              <w:rPr>
                <w:rFonts w:asciiTheme="minorHAnsi" w:hAnsiTheme="minorHAnsi" w:cstheme="minorHAnsi"/>
              </w:rPr>
            </w:pPr>
          </w:p>
          <w:p w14:paraId="1866E05F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3DBA4EF0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703C04">
              <w:rPr>
                <w:rFonts w:asciiTheme="minorHAnsi" w:hAnsiTheme="minorHAnsi" w:cstheme="minorHAnsi"/>
              </w:rPr>
              <w:t xml:space="preserve">, </w:t>
            </w:r>
            <w:r w:rsidRPr="00703C04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03C04">
              <w:rPr>
                <w:rFonts w:asciiTheme="minorHAnsi" w:hAnsiTheme="minorHAnsi" w:cstheme="minorHAnsi"/>
              </w:rPr>
              <w:instrText xml:space="preserve"> FORMTEXT </w:instrText>
            </w:r>
            <w:r w:rsidRPr="00703C04">
              <w:rPr>
                <w:rFonts w:asciiTheme="minorHAnsi" w:hAnsiTheme="minorHAnsi" w:cstheme="minorHAnsi"/>
              </w:rPr>
            </w:r>
            <w:r w:rsidRPr="00703C04">
              <w:rPr>
                <w:rFonts w:asciiTheme="minorHAnsi" w:hAnsiTheme="minorHAnsi" w:cstheme="minorHAnsi"/>
              </w:rPr>
              <w:fldChar w:fldCharType="separate"/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  <w:noProof/>
              </w:rPr>
              <w:t> </w:t>
            </w:r>
            <w:r w:rsidRPr="00703C04">
              <w:rPr>
                <w:rFonts w:asciiTheme="minorHAnsi" w:hAnsiTheme="minorHAnsi" w:cstheme="minorHAnsi"/>
              </w:rPr>
              <w:fldChar w:fldCharType="end"/>
            </w:r>
          </w:p>
          <w:p w14:paraId="2F733065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114590C" w14:textId="77777777" w:rsidR="00BF659F" w:rsidRPr="00703C04" w:rsidRDefault="00BF659F" w:rsidP="00170E3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34A910B4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</w:p>
          <w:p w14:paraId="54F2A03B" w14:textId="77777777" w:rsidR="00BF659F" w:rsidRDefault="00BF659F" w:rsidP="00BF659F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F9E546" w14:textId="77777777" w:rsidR="00BF659F" w:rsidRDefault="00BF659F" w:rsidP="00170E3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DDB992" w14:textId="77777777" w:rsidR="00BF659F" w:rsidRPr="00703C04" w:rsidRDefault="00BF659F" w:rsidP="00170E3F">
            <w:pPr>
              <w:jc w:val="center"/>
              <w:rPr>
                <w:rFonts w:asciiTheme="minorHAnsi" w:hAnsiTheme="minorHAnsi" w:cstheme="minorHAnsi"/>
              </w:rPr>
            </w:pPr>
            <w:r w:rsidRPr="00703C04">
              <w:rPr>
                <w:rFonts w:asciiTheme="minorHAnsi" w:hAnsiTheme="minorHAnsi" w:cstheme="minorHAnsi"/>
                <w:sz w:val="14"/>
                <w:szCs w:val="14"/>
              </w:rPr>
              <w:t>pieczęć i podpis/y kredytobiorcy/ów</w:t>
            </w:r>
          </w:p>
        </w:tc>
      </w:tr>
    </w:tbl>
    <w:p w14:paraId="1DD987FB" w14:textId="77777777" w:rsidR="00CD092B" w:rsidRPr="00703C04" w:rsidRDefault="00CD092B" w:rsidP="00BF659F">
      <w:pPr>
        <w:rPr>
          <w:rFonts w:asciiTheme="minorHAnsi" w:hAnsiTheme="minorHAnsi" w:cstheme="minorHAnsi"/>
          <w:sz w:val="14"/>
          <w:szCs w:val="14"/>
        </w:rPr>
      </w:pPr>
    </w:p>
    <w:sectPr w:rsidR="00CD092B" w:rsidRPr="00703C04" w:rsidSect="00316F48">
      <w:footerReference w:type="default" r:id="rId7"/>
      <w:headerReference w:type="first" r:id="rId8"/>
      <w:footerReference w:type="first" r:id="rId9"/>
      <w:pgSz w:w="11906" w:h="16838"/>
      <w:pgMar w:top="851" w:right="1134" w:bottom="1134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7D3B" w14:textId="77777777" w:rsidR="007A2FE8" w:rsidRDefault="007A2FE8" w:rsidP="00CD3B0D">
      <w:r>
        <w:separator/>
      </w:r>
    </w:p>
  </w:endnote>
  <w:endnote w:type="continuationSeparator" w:id="0">
    <w:p w14:paraId="21040CB0" w14:textId="77777777" w:rsidR="007A2FE8" w:rsidRDefault="007A2FE8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1804C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9B7A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F3EE" w14:textId="77777777" w:rsidR="007A2FE8" w:rsidRDefault="007A2FE8" w:rsidP="00CD3B0D">
      <w:r>
        <w:separator/>
      </w:r>
    </w:p>
  </w:footnote>
  <w:footnote w:type="continuationSeparator" w:id="0">
    <w:p w14:paraId="7842ECF3" w14:textId="77777777" w:rsidR="007A2FE8" w:rsidRDefault="007A2FE8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5591C" w14:textId="77777777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777B8E">
      <w:rPr>
        <w:rFonts w:ascii="Arial" w:hAnsi="Arial"/>
        <w:sz w:val="18"/>
        <w:szCs w:val="18"/>
      </w:rPr>
      <w:t>5</w:t>
    </w:r>
    <w:r w:rsidR="00C47445">
      <w:rPr>
        <w:rFonts w:ascii="Arial" w:hAnsi="Arial"/>
        <w:sz w:val="18"/>
        <w:szCs w:val="18"/>
      </w:rPr>
      <w:t>c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D5114B">
      <w:rPr>
        <w:rFonts w:ascii="Arial" w:hAnsi="Arial"/>
        <w:sz w:val="18"/>
        <w:szCs w:val="18"/>
      </w:rPr>
      <w:t xml:space="preserve">500 tys. </w:t>
    </w:r>
    <w:r w:rsidR="00222EB4">
      <w:rPr>
        <w:rFonts w:ascii="Arial" w:hAnsi="Arial"/>
        <w:sz w:val="18"/>
        <w:szCs w:val="18"/>
      </w:rPr>
      <w:t xml:space="preserve">zł </w:t>
    </w:r>
    <w:r w:rsidR="00786E90">
      <w:rPr>
        <w:rFonts w:ascii="Arial" w:hAnsi="Arial"/>
        <w:sz w:val="18"/>
        <w:szCs w:val="18"/>
      </w:rPr>
      <w:t>PK</w:t>
    </w:r>
  </w:p>
  <w:p w14:paraId="14A8589F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92B6B"/>
    <w:rsid w:val="000C7E6F"/>
    <w:rsid w:val="001257F5"/>
    <w:rsid w:val="001417DC"/>
    <w:rsid w:val="00145BB1"/>
    <w:rsid w:val="00165C00"/>
    <w:rsid w:val="001F7D0B"/>
    <w:rsid w:val="00222EB4"/>
    <w:rsid w:val="00232F0D"/>
    <w:rsid w:val="002372A5"/>
    <w:rsid w:val="00291E0A"/>
    <w:rsid w:val="002A6AFF"/>
    <w:rsid w:val="002C2989"/>
    <w:rsid w:val="002E3412"/>
    <w:rsid w:val="002E7DBC"/>
    <w:rsid w:val="002F2814"/>
    <w:rsid w:val="002F366B"/>
    <w:rsid w:val="002F7B7C"/>
    <w:rsid w:val="0031371B"/>
    <w:rsid w:val="00316F48"/>
    <w:rsid w:val="003272A2"/>
    <w:rsid w:val="00346A21"/>
    <w:rsid w:val="00362F31"/>
    <w:rsid w:val="00376C8D"/>
    <w:rsid w:val="003A6F1D"/>
    <w:rsid w:val="003D61F5"/>
    <w:rsid w:val="003E21E2"/>
    <w:rsid w:val="004215E6"/>
    <w:rsid w:val="004360DA"/>
    <w:rsid w:val="00450352"/>
    <w:rsid w:val="004547C0"/>
    <w:rsid w:val="004715A6"/>
    <w:rsid w:val="004B1017"/>
    <w:rsid w:val="005006F9"/>
    <w:rsid w:val="00536CEE"/>
    <w:rsid w:val="005515FB"/>
    <w:rsid w:val="005B314C"/>
    <w:rsid w:val="00602AA4"/>
    <w:rsid w:val="006317CA"/>
    <w:rsid w:val="00646381"/>
    <w:rsid w:val="006741E6"/>
    <w:rsid w:val="00685FFC"/>
    <w:rsid w:val="006B0E80"/>
    <w:rsid w:val="006D0A5F"/>
    <w:rsid w:val="006F778E"/>
    <w:rsid w:val="00703C04"/>
    <w:rsid w:val="00715DC4"/>
    <w:rsid w:val="0074429E"/>
    <w:rsid w:val="00777B8E"/>
    <w:rsid w:val="00785B89"/>
    <w:rsid w:val="00786E90"/>
    <w:rsid w:val="007A2FE8"/>
    <w:rsid w:val="007E6C99"/>
    <w:rsid w:val="007F1837"/>
    <w:rsid w:val="00893B8F"/>
    <w:rsid w:val="00901CA9"/>
    <w:rsid w:val="00916424"/>
    <w:rsid w:val="00932F3D"/>
    <w:rsid w:val="0095089C"/>
    <w:rsid w:val="00954F94"/>
    <w:rsid w:val="00966044"/>
    <w:rsid w:val="009A5958"/>
    <w:rsid w:val="009D022D"/>
    <w:rsid w:val="009F5C21"/>
    <w:rsid w:val="00A258AF"/>
    <w:rsid w:val="00A25990"/>
    <w:rsid w:val="00A340FC"/>
    <w:rsid w:val="00A715D2"/>
    <w:rsid w:val="00A844AF"/>
    <w:rsid w:val="00A950D5"/>
    <w:rsid w:val="00A96C43"/>
    <w:rsid w:val="00AE5025"/>
    <w:rsid w:val="00B316BE"/>
    <w:rsid w:val="00B760AF"/>
    <w:rsid w:val="00B77875"/>
    <w:rsid w:val="00B814A4"/>
    <w:rsid w:val="00BF659F"/>
    <w:rsid w:val="00C13BEC"/>
    <w:rsid w:val="00C47445"/>
    <w:rsid w:val="00C72FD8"/>
    <w:rsid w:val="00C74E20"/>
    <w:rsid w:val="00C87CBA"/>
    <w:rsid w:val="00CC405B"/>
    <w:rsid w:val="00CD092B"/>
    <w:rsid w:val="00CD3B0D"/>
    <w:rsid w:val="00D05FF1"/>
    <w:rsid w:val="00D12ADA"/>
    <w:rsid w:val="00D5114B"/>
    <w:rsid w:val="00D57705"/>
    <w:rsid w:val="00D90477"/>
    <w:rsid w:val="00DA49B4"/>
    <w:rsid w:val="00DD0275"/>
    <w:rsid w:val="00E01791"/>
    <w:rsid w:val="00E30DFC"/>
    <w:rsid w:val="00E85E8F"/>
    <w:rsid w:val="00EE5E8D"/>
    <w:rsid w:val="00F1332C"/>
    <w:rsid w:val="00F275E2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4C01B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2A9C-2EE5-4487-B3B2-E0BEAE12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7</cp:revision>
  <cp:lastPrinted>2019-02-20T13:42:00Z</cp:lastPrinted>
  <dcterms:created xsi:type="dcterms:W3CDTF">2022-08-09T09:49:00Z</dcterms:created>
  <dcterms:modified xsi:type="dcterms:W3CDTF">2022-08-19T11:33:00Z</dcterms:modified>
</cp:coreProperties>
</file>